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5BB8" w14:textId="7C9E3C60" w:rsidR="008F6C67" w:rsidRPr="008F6C67" w:rsidRDefault="008F6C67" w:rsidP="008F6C67">
      <w:r w:rsidRPr="008F6C67">
        <w:rPr>
          <w:noProof/>
        </w:rPr>
        <w:drawing>
          <wp:anchor distT="0" distB="0" distL="114300" distR="114300" simplePos="0" relativeHeight="251658240" behindDoc="0" locked="0" layoutInCell="1" allowOverlap="1" wp14:anchorId="00D27D23" wp14:editId="3790DD7A">
            <wp:simplePos x="0" y="0"/>
            <wp:positionH relativeFrom="column">
              <wp:posOffset>206766</wp:posOffset>
            </wp:positionH>
            <wp:positionV relativeFrom="paragraph">
              <wp:posOffset>-152449</wp:posOffset>
            </wp:positionV>
            <wp:extent cx="979703" cy="1315769"/>
            <wp:effectExtent l="0" t="0" r="0" b="5080"/>
            <wp:wrapNone/>
            <wp:docPr id="2" name="Picture 2" descr="A logo with a clock tower and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clock tower and a let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9703" cy="131576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C67">
        <w:fldChar w:fldCharType="begin"/>
      </w:r>
      <w:r w:rsidRPr="008F6C67">
        <w:instrText xml:space="preserve"> INCLUDEPICTURE "https://saintjosephjasper.org/sites/jasper/files/styles/hosted_core_default_2280px/public/uploads/images/sj_logo_color_no_fill.png?itok=K8M0NK9h&amp;timestamp=1593702540" \* MERGEFORMATINET </w:instrText>
      </w:r>
      <w:r w:rsidR="0038382D">
        <w:fldChar w:fldCharType="separate"/>
      </w:r>
      <w:r w:rsidRPr="008F6C67">
        <w:fldChar w:fldCharType="end"/>
      </w:r>
    </w:p>
    <w:p w14:paraId="7CC408FB" w14:textId="13C2D1F0" w:rsidR="002F2F89" w:rsidRDefault="002F2F89">
      <w:pPr>
        <w:pStyle w:val="BodyText"/>
        <w:ind w:left="3421"/>
        <w:rPr>
          <w:rFonts w:ascii="Times New Roman"/>
        </w:rPr>
      </w:pPr>
    </w:p>
    <w:p w14:paraId="079977C1" w14:textId="60743725" w:rsidR="002F2F89" w:rsidRDefault="002F2F89">
      <w:pPr>
        <w:pStyle w:val="BodyText"/>
        <w:rPr>
          <w:rFonts w:ascii="Times New Roman"/>
        </w:rPr>
      </w:pPr>
    </w:p>
    <w:p w14:paraId="2593D040" w14:textId="4D92323D" w:rsidR="002F2F89" w:rsidRDefault="002F2F89">
      <w:pPr>
        <w:pStyle w:val="BodyText"/>
        <w:spacing w:before="5"/>
        <w:rPr>
          <w:rFonts w:ascii="Times New Roman"/>
          <w:sz w:val="24"/>
        </w:rPr>
      </w:pPr>
    </w:p>
    <w:p w14:paraId="17009386" w14:textId="4C518EA7" w:rsidR="002F2F89" w:rsidRDefault="005C7E65" w:rsidP="00CA4892">
      <w:pPr>
        <w:pStyle w:val="Title"/>
      </w:pPr>
      <w:r>
        <w:t>Application</w:t>
      </w:r>
      <w:r>
        <w:rPr>
          <w:spacing w:val="-6"/>
        </w:rPr>
        <w:t xml:space="preserve"> </w:t>
      </w:r>
      <w:r>
        <w:t>for</w:t>
      </w:r>
      <w:r>
        <w:rPr>
          <w:spacing w:val="-5"/>
        </w:rPr>
        <w:t xml:space="preserve"> </w:t>
      </w:r>
      <w:r w:rsidR="00F45429">
        <w:t>Confirmation</w:t>
      </w:r>
    </w:p>
    <w:p w14:paraId="47F9A194" w14:textId="62ECBD09" w:rsidR="00CA4892" w:rsidRPr="00EE272A" w:rsidRDefault="00B872C3" w:rsidP="00EE272A">
      <w:pPr>
        <w:pStyle w:val="Title"/>
        <w:jc w:val="left"/>
        <w:rPr>
          <w:i/>
          <w:iCs/>
          <w:sz w:val="22"/>
          <w:szCs w:val="22"/>
        </w:rPr>
      </w:pPr>
      <w:r w:rsidRPr="00EE272A">
        <w:rPr>
          <w:i/>
          <w:iCs/>
          <w:sz w:val="22"/>
          <w:szCs w:val="22"/>
        </w:rPr>
        <w:t>(Please Read Both Sides Thoroughly</w:t>
      </w:r>
      <w:r w:rsidR="00EE272A" w:rsidRPr="00EE272A">
        <w:rPr>
          <w:i/>
          <w:iCs/>
          <w:sz w:val="22"/>
          <w:szCs w:val="22"/>
        </w:rPr>
        <w:t xml:space="preserve"> Before Signing</w:t>
      </w:r>
      <w:r w:rsidRPr="00EE272A">
        <w:rPr>
          <w:i/>
          <w:iCs/>
          <w:sz w:val="22"/>
          <w:szCs w:val="22"/>
        </w:rPr>
        <w:t>)</w:t>
      </w:r>
    </w:p>
    <w:tbl>
      <w:tblPr>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135"/>
        <w:gridCol w:w="3200"/>
        <w:gridCol w:w="1980"/>
        <w:gridCol w:w="3216"/>
      </w:tblGrid>
      <w:tr w:rsidR="002F2F89" w14:paraId="13927D68" w14:textId="77777777" w:rsidTr="008F6C67">
        <w:trPr>
          <w:trHeight w:val="825"/>
        </w:trPr>
        <w:tc>
          <w:tcPr>
            <w:tcW w:w="2135" w:type="dxa"/>
          </w:tcPr>
          <w:p w14:paraId="0C283C92" w14:textId="74CE1BAA" w:rsidR="002F2F89" w:rsidRDefault="008F6C67" w:rsidP="008F6C67">
            <w:pPr>
              <w:pStyle w:val="TableParagraph"/>
              <w:spacing w:before="228"/>
              <w:ind w:left="699" w:right="697"/>
              <w:jc w:val="center"/>
              <w:rPr>
                <w:b/>
                <w:sz w:val="20"/>
              </w:rPr>
            </w:pPr>
            <w:r>
              <w:rPr>
                <w:b/>
                <w:sz w:val="20"/>
              </w:rPr>
              <w:t xml:space="preserve">Child’s </w:t>
            </w:r>
            <w:r w:rsidR="005C7E65">
              <w:rPr>
                <w:b/>
                <w:sz w:val="20"/>
              </w:rPr>
              <w:t>Name</w:t>
            </w:r>
          </w:p>
        </w:tc>
        <w:tc>
          <w:tcPr>
            <w:tcW w:w="3200" w:type="dxa"/>
          </w:tcPr>
          <w:p w14:paraId="7EA86C0D" w14:textId="77777777" w:rsidR="002F2F89" w:rsidRDefault="002F2F89">
            <w:pPr>
              <w:pStyle w:val="TableParagraph"/>
              <w:rPr>
                <w:rFonts w:ascii="Times New Roman"/>
                <w:sz w:val="20"/>
              </w:rPr>
            </w:pPr>
          </w:p>
        </w:tc>
        <w:tc>
          <w:tcPr>
            <w:tcW w:w="1980" w:type="dxa"/>
          </w:tcPr>
          <w:p w14:paraId="1E4625B6" w14:textId="77777777" w:rsidR="002F2F89" w:rsidRDefault="005C7E65">
            <w:pPr>
              <w:pStyle w:val="TableParagraph"/>
              <w:spacing w:before="228"/>
              <w:ind w:left="185" w:right="185"/>
              <w:jc w:val="center"/>
              <w:rPr>
                <w:b/>
                <w:sz w:val="20"/>
              </w:rPr>
            </w:pPr>
            <w:r>
              <w:rPr>
                <w:b/>
                <w:sz w:val="20"/>
              </w:rPr>
              <w:t>Baptismal</w:t>
            </w:r>
            <w:r>
              <w:rPr>
                <w:b/>
                <w:spacing w:val="-3"/>
                <w:sz w:val="20"/>
              </w:rPr>
              <w:t xml:space="preserve"> </w:t>
            </w:r>
            <w:r>
              <w:rPr>
                <w:b/>
                <w:sz w:val="20"/>
              </w:rPr>
              <w:t>Name</w:t>
            </w:r>
          </w:p>
        </w:tc>
        <w:tc>
          <w:tcPr>
            <w:tcW w:w="3216" w:type="dxa"/>
          </w:tcPr>
          <w:p w14:paraId="04217BAE" w14:textId="77777777" w:rsidR="002F2F89" w:rsidRDefault="002F2F89">
            <w:pPr>
              <w:pStyle w:val="TableParagraph"/>
              <w:rPr>
                <w:rFonts w:ascii="Times New Roman"/>
                <w:sz w:val="20"/>
              </w:rPr>
            </w:pPr>
          </w:p>
        </w:tc>
      </w:tr>
      <w:tr w:rsidR="002F2F89" w14:paraId="5927F42D" w14:textId="77777777" w:rsidTr="008F6C67">
        <w:trPr>
          <w:trHeight w:val="825"/>
        </w:trPr>
        <w:tc>
          <w:tcPr>
            <w:tcW w:w="2135" w:type="dxa"/>
          </w:tcPr>
          <w:p w14:paraId="75E1C549" w14:textId="77777777" w:rsidR="002F2F89" w:rsidRDefault="005C7E65">
            <w:pPr>
              <w:pStyle w:val="TableParagraph"/>
              <w:spacing w:before="68" w:line="228" w:lineRule="auto"/>
              <w:ind w:left="489" w:right="482" w:firstLine="33"/>
              <w:rPr>
                <w:b/>
                <w:sz w:val="20"/>
              </w:rPr>
            </w:pPr>
            <w:r>
              <w:rPr>
                <w:b/>
                <w:sz w:val="20"/>
              </w:rPr>
              <w:t>Birthday /</w:t>
            </w:r>
            <w:r>
              <w:rPr>
                <w:b/>
                <w:spacing w:val="-68"/>
                <w:sz w:val="20"/>
              </w:rPr>
              <w:t xml:space="preserve"> </w:t>
            </w:r>
            <w:proofErr w:type="gramStart"/>
            <w:r>
              <w:rPr>
                <w:b/>
                <w:sz w:val="20"/>
              </w:rPr>
              <w:t>Birth</w:t>
            </w:r>
            <w:r>
              <w:rPr>
                <w:b/>
                <w:spacing w:val="-16"/>
                <w:sz w:val="20"/>
              </w:rPr>
              <w:t xml:space="preserve"> </w:t>
            </w:r>
            <w:r>
              <w:rPr>
                <w:b/>
                <w:sz w:val="20"/>
              </w:rPr>
              <w:t>Place</w:t>
            </w:r>
            <w:proofErr w:type="gramEnd"/>
          </w:p>
        </w:tc>
        <w:tc>
          <w:tcPr>
            <w:tcW w:w="3200" w:type="dxa"/>
          </w:tcPr>
          <w:p w14:paraId="715A7ECC" w14:textId="77777777" w:rsidR="002F2F89" w:rsidRDefault="002F2F89">
            <w:pPr>
              <w:pStyle w:val="TableParagraph"/>
              <w:rPr>
                <w:rFonts w:ascii="Times New Roman"/>
                <w:sz w:val="20"/>
              </w:rPr>
            </w:pPr>
          </w:p>
        </w:tc>
        <w:tc>
          <w:tcPr>
            <w:tcW w:w="1980" w:type="dxa"/>
          </w:tcPr>
          <w:p w14:paraId="37BF4CEC" w14:textId="77777777" w:rsidR="002F2F89" w:rsidRDefault="005C7E65">
            <w:pPr>
              <w:pStyle w:val="TableParagraph"/>
              <w:spacing w:before="228"/>
              <w:ind w:left="185" w:right="184"/>
              <w:jc w:val="center"/>
              <w:rPr>
                <w:b/>
                <w:sz w:val="20"/>
              </w:rPr>
            </w:pPr>
            <w:r>
              <w:rPr>
                <w:b/>
                <w:sz w:val="20"/>
              </w:rPr>
              <w:t>Baptism</w:t>
            </w:r>
            <w:r>
              <w:rPr>
                <w:b/>
                <w:spacing w:val="-3"/>
                <w:sz w:val="20"/>
              </w:rPr>
              <w:t xml:space="preserve"> </w:t>
            </w:r>
            <w:r>
              <w:rPr>
                <w:b/>
                <w:sz w:val="20"/>
              </w:rPr>
              <w:t>Date</w:t>
            </w:r>
          </w:p>
        </w:tc>
        <w:tc>
          <w:tcPr>
            <w:tcW w:w="3216" w:type="dxa"/>
          </w:tcPr>
          <w:p w14:paraId="40F6DA78" w14:textId="77777777" w:rsidR="002F2F89" w:rsidRDefault="002F2F89">
            <w:pPr>
              <w:pStyle w:val="TableParagraph"/>
              <w:rPr>
                <w:rFonts w:ascii="Times New Roman"/>
                <w:sz w:val="20"/>
              </w:rPr>
            </w:pPr>
          </w:p>
        </w:tc>
      </w:tr>
      <w:tr w:rsidR="002F2F89" w14:paraId="5EA494A8" w14:textId="77777777" w:rsidTr="008F6C67">
        <w:trPr>
          <w:trHeight w:val="825"/>
        </w:trPr>
        <w:tc>
          <w:tcPr>
            <w:tcW w:w="2135" w:type="dxa"/>
          </w:tcPr>
          <w:p w14:paraId="6CCF403B" w14:textId="77777777" w:rsidR="002F2F89" w:rsidRDefault="005C7E65">
            <w:pPr>
              <w:pStyle w:val="TableParagraph"/>
              <w:spacing w:before="228"/>
              <w:ind w:right="242"/>
              <w:jc w:val="right"/>
              <w:rPr>
                <w:b/>
                <w:sz w:val="20"/>
              </w:rPr>
            </w:pPr>
            <w:r>
              <w:rPr>
                <w:b/>
                <w:sz w:val="20"/>
              </w:rPr>
              <w:t>Baptism</w:t>
            </w:r>
            <w:r>
              <w:rPr>
                <w:b/>
                <w:spacing w:val="-3"/>
                <w:sz w:val="20"/>
              </w:rPr>
              <w:t xml:space="preserve"> </w:t>
            </w:r>
            <w:r>
              <w:rPr>
                <w:b/>
                <w:sz w:val="20"/>
              </w:rPr>
              <w:t>Church</w:t>
            </w:r>
          </w:p>
        </w:tc>
        <w:tc>
          <w:tcPr>
            <w:tcW w:w="8396" w:type="dxa"/>
            <w:gridSpan w:val="3"/>
          </w:tcPr>
          <w:p w14:paraId="65E00820" w14:textId="77777777" w:rsidR="002F2F89" w:rsidRDefault="002F2F89">
            <w:pPr>
              <w:pStyle w:val="TableParagraph"/>
              <w:rPr>
                <w:rFonts w:ascii="Times New Roman"/>
                <w:sz w:val="20"/>
              </w:rPr>
            </w:pPr>
          </w:p>
        </w:tc>
      </w:tr>
      <w:tr w:rsidR="002F2F89" w14:paraId="279C0A77" w14:textId="77777777" w:rsidTr="008F6C67">
        <w:trPr>
          <w:trHeight w:val="827"/>
        </w:trPr>
        <w:tc>
          <w:tcPr>
            <w:tcW w:w="2135" w:type="dxa"/>
          </w:tcPr>
          <w:p w14:paraId="6AE7D37C" w14:textId="77777777" w:rsidR="002F2F89" w:rsidRDefault="005C7E65">
            <w:pPr>
              <w:pStyle w:val="TableParagraph"/>
              <w:spacing w:before="228"/>
              <w:ind w:left="297"/>
              <w:rPr>
                <w:b/>
                <w:sz w:val="20"/>
              </w:rPr>
            </w:pPr>
            <w:r>
              <w:rPr>
                <w:b/>
                <w:sz w:val="20"/>
              </w:rPr>
              <w:t>Home</w:t>
            </w:r>
            <w:r>
              <w:rPr>
                <w:b/>
                <w:spacing w:val="-5"/>
                <w:sz w:val="20"/>
              </w:rPr>
              <w:t xml:space="preserve"> </w:t>
            </w:r>
            <w:r>
              <w:rPr>
                <w:b/>
                <w:sz w:val="20"/>
              </w:rPr>
              <w:t>Address</w:t>
            </w:r>
          </w:p>
        </w:tc>
        <w:tc>
          <w:tcPr>
            <w:tcW w:w="8396" w:type="dxa"/>
            <w:gridSpan w:val="3"/>
          </w:tcPr>
          <w:p w14:paraId="5AA92FCF" w14:textId="77777777" w:rsidR="002F2F89" w:rsidRDefault="002F2F89">
            <w:pPr>
              <w:pStyle w:val="TableParagraph"/>
              <w:rPr>
                <w:rFonts w:ascii="Times New Roman"/>
                <w:sz w:val="20"/>
              </w:rPr>
            </w:pPr>
          </w:p>
        </w:tc>
      </w:tr>
      <w:tr w:rsidR="002F2F89" w14:paraId="1ABCE7E6" w14:textId="77777777" w:rsidTr="008F6C67">
        <w:trPr>
          <w:trHeight w:val="825"/>
        </w:trPr>
        <w:tc>
          <w:tcPr>
            <w:tcW w:w="2135" w:type="dxa"/>
          </w:tcPr>
          <w:p w14:paraId="284A5125" w14:textId="77777777" w:rsidR="002F2F89" w:rsidRDefault="005C7E65">
            <w:pPr>
              <w:pStyle w:val="TableParagraph"/>
              <w:spacing w:before="228"/>
              <w:ind w:left="407"/>
              <w:rPr>
                <w:b/>
                <w:sz w:val="20"/>
              </w:rPr>
            </w:pPr>
            <w:r>
              <w:rPr>
                <w:b/>
                <w:sz w:val="20"/>
              </w:rPr>
              <w:t>Contact</w:t>
            </w:r>
            <w:r>
              <w:rPr>
                <w:b/>
                <w:spacing w:val="-3"/>
                <w:sz w:val="20"/>
              </w:rPr>
              <w:t xml:space="preserve"> </w:t>
            </w:r>
            <w:r>
              <w:rPr>
                <w:b/>
                <w:sz w:val="20"/>
              </w:rPr>
              <w:t>Info</w:t>
            </w:r>
          </w:p>
        </w:tc>
        <w:tc>
          <w:tcPr>
            <w:tcW w:w="8396" w:type="dxa"/>
            <w:gridSpan w:val="3"/>
          </w:tcPr>
          <w:p w14:paraId="4617D115" w14:textId="4181CF6C" w:rsidR="002F2F89" w:rsidRDefault="005C7E65">
            <w:pPr>
              <w:pStyle w:val="TableParagraph"/>
              <w:tabs>
                <w:tab w:val="left" w:pos="3528"/>
              </w:tabs>
              <w:spacing w:before="228"/>
              <w:ind w:left="72"/>
              <w:rPr>
                <w:b/>
                <w:sz w:val="20"/>
              </w:rPr>
            </w:pPr>
            <w:r>
              <w:rPr>
                <w:b/>
                <w:sz w:val="20"/>
              </w:rPr>
              <w:t>(Home)</w:t>
            </w:r>
            <w:r>
              <w:rPr>
                <w:b/>
                <w:sz w:val="20"/>
              </w:rPr>
              <w:tab/>
              <w:t>(Cel</w:t>
            </w:r>
            <w:r w:rsidR="008F6C67">
              <w:rPr>
                <w:b/>
                <w:sz w:val="20"/>
              </w:rPr>
              <w:t>l</w:t>
            </w:r>
            <w:r>
              <w:rPr>
                <w:b/>
                <w:sz w:val="20"/>
              </w:rPr>
              <w:t>)</w:t>
            </w:r>
          </w:p>
        </w:tc>
      </w:tr>
      <w:tr w:rsidR="002F2F89" w14:paraId="4D1D0ECE" w14:textId="77777777" w:rsidTr="008F6C67">
        <w:trPr>
          <w:trHeight w:val="825"/>
        </w:trPr>
        <w:tc>
          <w:tcPr>
            <w:tcW w:w="2135" w:type="dxa"/>
          </w:tcPr>
          <w:p w14:paraId="5C193127" w14:textId="77777777" w:rsidR="002F2F89" w:rsidRDefault="005C7E65">
            <w:pPr>
              <w:pStyle w:val="TableParagraph"/>
              <w:spacing w:before="228"/>
              <w:ind w:right="249"/>
              <w:jc w:val="right"/>
              <w:rPr>
                <w:b/>
                <w:sz w:val="20"/>
              </w:rPr>
            </w:pPr>
            <w:r>
              <w:rPr>
                <w:b/>
                <w:sz w:val="20"/>
              </w:rPr>
              <w:t>Name</w:t>
            </w:r>
            <w:r>
              <w:rPr>
                <w:b/>
                <w:spacing w:val="-3"/>
                <w:sz w:val="20"/>
              </w:rPr>
              <w:t xml:space="preserve"> </w:t>
            </w:r>
            <w:r>
              <w:rPr>
                <w:b/>
                <w:sz w:val="20"/>
              </w:rPr>
              <w:t>of</w:t>
            </w:r>
            <w:r>
              <w:rPr>
                <w:b/>
                <w:spacing w:val="-4"/>
                <w:sz w:val="20"/>
              </w:rPr>
              <w:t xml:space="preserve"> </w:t>
            </w:r>
            <w:r>
              <w:rPr>
                <w:b/>
                <w:sz w:val="20"/>
              </w:rPr>
              <w:t>Father</w:t>
            </w:r>
          </w:p>
        </w:tc>
        <w:tc>
          <w:tcPr>
            <w:tcW w:w="3200" w:type="dxa"/>
          </w:tcPr>
          <w:p w14:paraId="4D7F93C3" w14:textId="77777777" w:rsidR="002F2F89" w:rsidRDefault="002F2F89">
            <w:pPr>
              <w:pStyle w:val="TableParagraph"/>
              <w:rPr>
                <w:rFonts w:ascii="Times New Roman"/>
                <w:sz w:val="20"/>
              </w:rPr>
            </w:pPr>
          </w:p>
        </w:tc>
        <w:tc>
          <w:tcPr>
            <w:tcW w:w="1980" w:type="dxa"/>
          </w:tcPr>
          <w:p w14:paraId="32547D94" w14:textId="47FED233" w:rsidR="002F2F89" w:rsidRDefault="008F6C67">
            <w:pPr>
              <w:pStyle w:val="TableParagraph"/>
              <w:spacing w:before="228"/>
              <w:ind w:left="185" w:right="185"/>
              <w:jc w:val="center"/>
              <w:rPr>
                <w:b/>
                <w:sz w:val="20"/>
              </w:rPr>
            </w:pPr>
            <w:r>
              <w:rPr>
                <w:b/>
                <w:sz w:val="20"/>
              </w:rPr>
              <w:t>Catholic Yes/No</w:t>
            </w:r>
          </w:p>
        </w:tc>
        <w:tc>
          <w:tcPr>
            <w:tcW w:w="3216" w:type="dxa"/>
          </w:tcPr>
          <w:p w14:paraId="6E625328" w14:textId="2BDB12ED" w:rsidR="002F2F89" w:rsidRPr="00814BCA" w:rsidRDefault="008F6C67">
            <w:pPr>
              <w:pStyle w:val="TableParagraph"/>
              <w:rPr>
                <w:rFonts w:ascii="Times New Roman"/>
                <w:b/>
                <w:bCs/>
                <w:sz w:val="20"/>
                <w:u w:val="single"/>
              </w:rPr>
            </w:pPr>
            <w:r w:rsidRPr="00814BCA">
              <w:rPr>
                <w:rFonts w:ascii="Times New Roman"/>
                <w:b/>
                <w:bCs/>
                <w:sz w:val="20"/>
                <w:u w:val="single"/>
              </w:rPr>
              <w:t>Other:</w:t>
            </w:r>
          </w:p>
        </w:tc>
      </w:tr>
      <w:tr w:rsidR="002F2F89" w14:paraId="073AD20E" w14:textId="77777777" w:rsidTr="008F6C67">
        <w:trPr>
          <w:trHeight w:val="825"/>
        </w:trPr>
        <w:tc>
          <w:tcPr>
            <w:tcW w:w="2135" w:type="dxa"/>
          </w:tcPr>
          <w:p w14:paraId="6ECDD69D" w14:textId="77777777" w:rsidR="002F2F89" w:rsidRDefault="005C7E65">
            <w:pPr>
              <w:pStyle w:val="TableParagraph"/>
              <w:spacing w:before="228"/>
              <w:ind w:right="195"/>
              <w:jc w:val="right"/>
              <w:rPr>
                <w:b/>
                <w:sz w:val="20"/>
              </w:rPr>
            </w:pPr>
            <w:r>
              <w:rPr>
                <w:b/>
                <w:sz w:val="20"/>
              </w:rPr>
              <w:t>Name</w:t>
            </w:r>
            <w:r>
              <w:rPr>
                <w:b/>
                <w:spacing w:val="-3"/>
                <w:sz w:val="20"/>
              </w:rPr>
              <w:t xml:space="preserve"> </w:t>
            </w:r>
            <w:r>
              <w:rPr>
                <w:b/>
                <w:sz w:val="20"/>
              </w:rPr>
              <w:t>of</w:t>
            </w:r>
            <w:r>
              <w:rPr>
                <w:b/>
                <w:spacing w:val="-3"/>
                <w:sz w:val="20"/>
              </w:rPr>
              <w:t xml:space="preserve"> </w:t>
            </w:r>
            <w:r>
              <w:rPr>
                <w:b/>
                <w:sz w:val="20"/>
              </w:rPr>
              <w:t>Mother</w:t>
            </w:r>
          </w:p>
        </w:tc>
        <w:tc>
          <w:tcPr>
            <w:tcW w:w="3200" w:type="dxa"/>
          </w:tcPr>
          <w:p w14:paraId="69AF46CF" w14:textId="77777777" w:rsidR="002F2F89" w:rsidRDefault="002F2F89">
            <w:pPr>
              <w:pStyle w:val="TableParagraph"/>
              <w:rPr>
                <w:rFonts w:ascii="Times New Roman"/>
                <w:sz w:val="20"/>
              </w:rPr>
            </w:pPr>
          </w:p>
        </w:tc>
        <w:tc>
          <w:tcPr>
            <w:tcW w:w="1980" w:type="dxa"/>
          </w:tcPr>
          <w:p w14:paraId="043C641F" w14:textId="278AFDF4" w:rsidR="002F2F89" w:rsidRDefault="008F6C67">
            <w:pPr>
              <w:pStyle w:val="TableParagraph"/>
              <w:spacing w:before="228"/>
              <w:ind w:left="185" w:right="185"/>
              <w:jc w:val="center"/>
              <w:rPr>
                <w:b/>
                <w:sz w:val="20"/>
              </w:rPr>
            </w:pPr>
            <w:r>
              <w:rPr>
                <w:b/>
                <w:sz w:val="20"/>
              </w:rPr>
              <w:t>Catholic Yes/No</w:t>
            </w:r>
          </w:p>
        </w:tc>
        <w:tc>
          <w:tcPr>
            <w:tcW w:w="3216" w:type="dxa"/>
          </w:tcPr>
          <w:p w14:paraId="1BD9A27A" w14:textId="691B8B7D" w:rsidR="002F2F89" w:rsidRPr="00814BCA" w:rsidRDefault="008F6C67">
            <w:pPr>
              <w:pStyle w:val="TableParagraph"/>
              <w:rPr>
                <w:rFonts w:ascii="Times New Roman"/>
                <w:b/>
                <w:bCs/>
                <w:sz w:val="20"/>
                <w:u w:val="single"/>
              </w:rPr>
            </w:pPr>
            <w:r w:rsidRPr="00814BCA">
              <w:rPr>
                <w:rFonts w:ascii="Times New Roman"/>
                <w:b/>
                <w:bCs/>
                <w:sz w:val="20"/>
                <w:u w:val="single"/>
              </w:rPr>
              <w:t>Other:</w:t>
            </w:r>
          </w:p>
        </w:tc>
      </w:tr>
      <w:tr w:rsidR="002F2F89" w14:paraId="277ABDAB" w14:textId="77777777" w:rsidTr="008F6C67">
        <w:trPr>
          <w:trHeight w:val="827"/>
        </w:trPr>
        <w:tc>
          <w:tcPr>
            <w:tcW w:w="2135" w:type="dxa"/>
          </w:tcPr>
          <w:p w14:paraId="76990B3F" w14:textId="77777777" w:rsidR="002F2F89" w:rsidRDefault="005C7E65">
            <w:pPr>
              <w:pStyle w:val="TableParagraph"/>
              <w:spacing w:before="74" w:line="354" w:lineRule="exact"/>
              <w:ind w:left="26"/>
              <w:rPr>
                <w:b/>
                <w:sz w:val="20"/>
              </w:rPr>
            </w:pPr>
            <w:r>
              <w:rPr>
                <w:b/>
                <w:sz w:val="20"/>
              </w:rPr>
              <w:t>Name</w:t>
            </w:r>
            <w:r>
              <w:rPr>
                <w:b/>
                <w:spacing w:val="-4"/>
                <w:sz w:val="20"/>
              </w:rPr>
              <w:t xml:space="preserve"> </w:t>
            </w:r>
            <w:r>
              <w:rPr>
                <w:b/>
                <w:sz w:val="20"/>
              </w:rPr>
              <w:t>of</w:t>
            </w:r>
            <w:r>
              <w:rPr>
                <w:b/>
                <w:spacing w:val="-5"/>
                <w:sz w:val="20"/>
              </w:rPr>
              <w:t xml:space="preserve"> </w:t>
            </w:r>
            <w:r>
              <w:rPr>
                <w:b/>
                <w:sz w:val="20"/>
              </w:rPr>
              <w:t>the</w:t>
            </w:r>
            <w:r>
              <w:rPr>
                <w:b/>
                <w:spacing w:val="-2"/>
                <w:sz w:val="20"/>
              </w:rPr>
              <w:t xml:space="preserve"> </w:t>
            </w:r>
            <w:r>
              <w:rPr>
                <w:b/>
                <w:sz w:val="20"/>
              </w:rPr>
              <w:t>Church</w:t>
            </w:r>
          </w:p>
          <w:p w14:paraId="68515783" w14:textId="77777777" w:rsidR="002F2F89" w:rsidRDefault="005C7E65">
            <w:pPr>
              <w:pStyle w:val="TableParagraph"/>
              <w:spacing w:line="318" w:lineRule="exact"/>
              <w:ind w:left="55"/>
              <w:rPr>
                <w:b/>
                <w:sz w:val="18"/>
              </w:rPr>
            </w:pPr>
            <w:r>
              <w:rPr>
                <w:b/>
                <w:sz w:val="18"/>
              </w:rPr>
              <w:t>(Currently</w:t>
            </w:r>
            <w:r>
              <w:rPr>
                <w:b/>
                <w:spacing w:val="-10"/>
                <w:sz w:val="18"/>
              </w:rPr>
              <w:t xml:space="preserve"> </w:t>
            </w:r>
            <w:r>
              <w:rPr>
                <w:b/>
                <w:sz w:val="18"/>
              </w:rPr>
              <w:t>Registered)</w:t>
            </w:r>
          </w:p>
        </w:tc>
        <w:tc>
          <w:tcPr>
            <w:tcW w:w="8396" w:type="dxa"/>
            <w:gridSpan w:val="3"/>
          </w:tcPr>
          <w:p w14:paraId="0B81E735" w14:textId="7531189B" w:rsidR="002F2F89" w:rsidRDefault="00B872C3">
            <w:pPr>
              <w:pStyle w:val="TableParagraph"/>
              <w:rPr>
                <w:rFonts w:ascii="Times New Roman"/>
                <w:sz w:val="20"/>
              </w:rPr>
            </w:pPr>
            <w:r>
              <w:rPr>
                <w:rFonts w:ascii="Times New Roman"/>
                <w:noProof/>
                <w:sz w:val="20"/>
              </w:rPr>
              <mc:AlternateContent>
                <mc:Choice Requires="wps">
                  <w:drawing>
                    <wp:anchor distT="0" distB="0" distL="114300" distR="114300" simplePos="0" relativeHeight="251659264" behindDoc="0" locked="0" layoutInCell="1" allowOverlap="1" wp14:anchorId="7789DA3B" wp14:editId="059BAB2C">
                      <wp:simplePos x="0" y="0"/>
                      <wp:positionH relativeFrom="column">
                        <wp:posOffset>2023403</wp:posOffset>
                      </wp:positionH>
                      <wp:positionV relativeFrom="paragraph">
                        <wp:posOffset>3615</wp:posOffset>
                      </wp:positionV>
                      <wp:extent cx="0" cy="523630"/>
                      <wp:effectExtent l="0" t="0" r="12700" b="10160"/>
                      <wp:wrapNone/>
                      <wp:docPr id="3" name="Straight Connector 3"/>
                      <wp:cNvGraphicFramePr/>
                      <a:graphic xmlns:a="http://schemas.openxmlformats.org/drawingml/2006/main">
                        <a:graphicData uri="http://schemas.microsoft.com/office/word/2010/wordprocessingShape">
                          <wps:wsp>
                            <wps:cNvCnPr/>
                            <wps:spPr>
                              <a:xfrm>
                                <a:off x="0" y="0"/>
                                <a:ext cx="0" cy="523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0D56BF6"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3pt,.3pt" to="159.3pt,41.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" strokecolor="#4579b8 [3044]"/>
                  </w:pict>
                </mc:Fallback>
              </mc:AlternateContent>
            </w:r>
          </w:p>
          <w:p w14:paraId="159404C7" w14:textId="77777777" w:rsidR="008777F4" w:rsidRDefault="008777F4">
            <w:pPr>
              <w:pStyle w:val="TableParagraph"/>
              <w:rPr>
                <w:rFonts w:ascii="Times New Roman"/>
                <w:sz w:val="20"/>
              </w:rPr>
            </w:pPr>
          </w:p>
          <w:p w14:paraId="13971E86" w14:textId="4E4E75A7" w:rsidR="008777F4" w:rsidRDefault="008777F4">
            <w:pPr>
              <w:pStyle w:val="TableParagraph"/>
              <w:rPr>
                <w:rFonts w:ascii="Times New Roman"/>
                <w:sz w:val="20"/>
              </w:rPr>
            </w:pPr>
            <w:r>
              <w:rPr>
                <w:rFonts w:ascii="Times New Roman"/>
                <w:sz w:val="20"/>
              </w:rPr>
              <w:t xml:space="preserve">                                                                </w:t>
            </w:r>
            <w:r>
              <w:rPr>
                <w:b/>
                <w:sz w:val="20"/>
              </w:rPr>
              <w:t>Your Email:</w:t>
            </w:r>
          </w:p>
        </w:tc>
      </w:tr>
      <w:tr w:rsidR="002F2F89" w14:paraId="4A8271A6" w14:textId="77777777">
        <w:trPr>
          <w:trHeight w:val="1338"/>
        </w:trPr>
        <w:tc>
          <w:tcPr>
            <w:tcW w:w="10531" w:type="dxa"/>
            <w:gridSpan w:val="4"/>
          </w:tcPr>
          <w:p w14:paraId="6DA42B73" w14:textId="5D6E84BB" w:rsidR="00827440" w:rsidRPr="00B872C3" w:rsidRDefault="00814BCA" w:rsidP="0031354C">
            <w:pPr>
              <w:spacing w:before="100" w:beforeAutospacing="1" w:after="100" w:afterAutospacing="1"/>
              <w:rPr>
                <w:bCs/>
              </w:rPr>
            </w:pPr>
            <w:r w:rsidRPr="00B872C3">
              <w:rPr>
                <w:b/>
              </w:rPr>
              <w:t xml:space="preserve">Please Note: </w:t>
            </w:r>
            <w:r w:rsidRPr="00B872C3">
              <w:rPr>
                <w:bCs/>
              </w:rPr>
              <w:t xml:space="preserve">The following are the Church’s requirements for receiving </w:t>
            </w:r>
            <w:r w:rsidR="00F45429">
              <w:rPr>
                <w:bCs/>
              </w:rPr>
              <w:t>Confirmation</w:t>
            </w:r>
            <w:r w:rsidR="00827440" w:rsidRPr="00B872C3">
              <w:rPr>
                <w:bCs/>
              </w:rPr>
              <w:t xml:space="preserve">. </w:t>
            </w:r>
          </w:p>
          <w:p w14:paraId="28D82C9F" w14:textId="77777777" w:rsidR="00F45429" w:rsidRDefault="00F45429" w:rsidP="00F45429">
            <w:pPr>
              <w:spacing w:before="100" w:beforeAutospacing="1" w:after="100" w:afterAutospacing="1"/>
            </w:pPr>
            <w:r>
              <w:t>Can. 889</w:t>
            </w:r>
          </w:p>
          <w:p w14:paraId="63113C05" w14:textId="73F4127C" w:rsidR="00F45429" w:rsidRDefault="00F45429" w:rsidP="00F45429">
            <w:pPr>
              <w:pStyle w:val="ListParagraph"/>
              <w:numPr>
                <w:ilvl w:val="0"/>
                <w:numId w:val="1"/>
              </w:numPr>
              <w:spacing w:before="100" w:beforeAutospacing="1" w:after="100" w:afterAutospacing="1"/>
            </w:pPr>
            <w:r>
              <w:t xml:space="preserve">§1 Every baptized person who is not confirmed, and only such a person, </w:t>
            </w:r>
            <w:proofErr w:type="gramStart"/>
            <w:r>
              <w:t>is</w:t>
            </w:r>
            <w:r>
              <w:t xml:space="preserve"> </w:t>
            </w:r>
            <w:r>
              <w:t>capable of receiving</w:t>
            </w:r>
            <w:proofErr w:type="gramEnd"/>
            <w:r>
              <w:t xml:space="preserve"> confirmation.</w:t>
            </w:r>
          </w:p>
          <w:p w14:paraId="22A67FFE" w14:textId="77777777" w:rsidR="002F2F89" w:rsidRDefault="00F45429" w:rsidP="00F45429">
            <w:pPr>
              <w:pStyle w:val="ListParagraph"/>
              <w:spacing w:before="100" w:beforeAutospacing="1" w:after="100" w:afterAutospacing="1"/>
              <w:ind w:left="720"/>
            </w:pPr>
            <w:r>
              <w:t>§2 Apart from the danger of death, to receive confirmation lawfully a person who</w:t>
            </w:r>
            <w:r>
              <w:t xml:space="preserve"> </w:t>
            </w:r>
            <w:r>
              <w:t xml:space="preserve">has the use of reason must be suitably instructed, </w:t>
            </w:r>
            <w:r w:rsidRPr="00F45429">
              <w:rPr>
                <w:b/>
                <w:bCs/>
                <w:u w:val="single"/>
              </w:rPr>
              <w:t>properly disposed</w:t>
            </w:r>
            <w:r>
              <w:t xml:space="preserve"> and able to</w:t>
            </w:r>
            <w:r>
              <w:t xml:space="preserve"> </w:t>
            </w:r>
            <w:r>
              <w:t>renew the baptismal promises.</w:t>
            </w:r>
          </w:p>
          <w:p w14:paraId="2ACB0B6F" w14:textId="7A90DE21" w:rsidR="00F45429" w:rsidRPr="00B872C3" w:rsidRDefault="00F45429" w:rsidP="00F45429">
            <w:pPr>
              <w:pStyle w:val="ListParagraph"/>
              <w:spacing w:before="100" w:beforeAutospacing="1" w:after="100" w:afterAutospacing="1"/>
              <w:ind w:left="720"/>
            </w:pPr>
          </w:p>
        </w:tc>
      </w:tr>
      <w:tr w:rsidR="002F2F89" w14:paraId="2C9CBABD" w14:textId="77777777" w:rsidTr="00CA4892">
        <w:trPr>
          <w:trHeight w:val="1750"/>
        </w:trPr>
        <w:tc>
          <w:tcPr>
            <w:tcW w:w="10531" w:type="dxa"/>
            <w:gridSpan w:val="4"/>
          </w:tcPr>
          <w:p w14:paraId="02190952" w14:textId="4808046C" w:rsidR="0031354C" w:rsidRDefault="0031354C" w:rsidP="0031354C">
            <w:pPr>
              <w:pStyle w:val="TableParagraph"/>
              <w:spacing w:line="352" w:lineRule="exact"/>
              <w:ind w:left="71"/>
              <w:rPr>
                <w:b/>
                <w:sz w:val="20"/>
              </w:rPr>
            </w:pPr>
            <w:r>
              <w:rPr>
                <w:b/>
                <w:sz w:val="20"/>
              </w:rPr>
              <w:t xml:space="preserve">In preparation for the sacrament (in addition to taking part in the formal classes/program): </w:t>
            </w:r>
          </w:p>
          <w:p w14:paraId="49AC2042" w14:textId="77777777" w:rsidR="0031354C" w:rsidRDefault="0031354C" w:rsidP="0031354C">
            <w:pPr>
              <w:pStyle w:val="TableParagraph"/>
              <w:numPr>
                <w:ilvl w:val="0"/>
                <w:numId w:val="2"/>
              </w:numPr>
              <w:spacing w:line="352" w:lineRule="exact"/>
              <w:rPr>
                <w:b/>
                <w:sz w:val="20"/>
              </w:rPr>
            </w:pPr>
            <w:r>
              <w:rPr>
                <w:b/>
                <w:sz w:val="20"/>
              </w:rPr>
              <w:t xml:space="preserve">You must be attending Mass weekly. Please use your envelopes (even if empty) </w:t>
            </w:r>
            <w:r w:rsidR="001E7932">
              <w:rPr>
                <w:b/>
                <w:sz w:val="20"/>
              </w:rPr>
              <w:t>for verification.</w:t>
            </w:r>
          </w:p>
          <w:p w14:paraId="497AC734" w14:textId="5EA370C9" w:rsidR="001E7932" w:rsidRDefault="001E7932" w:rsidP="0031354C">
            <w:pPr>
              <w:pStyle w:val="TableParagraph"/>
              <w:numPr>
                <w:ilvl w:val="0"/>
                <w:numId w:val="2"/>
              </w:numPr>
              <w:spacing w:line="352" w:lineRule="exact"/>
              <w:rPr>
                <w:b/>
                <w:sz w:val="20"/>
              </w:rPr>
            </w:pPr>
            <w:r>
              <w:rPr>
                <w:b/>
                <w:sz w:val="20"/>
              </w:rPr>
              <w:t xml:space="preserve">If you are not a parishioner of St. Joseph have your pastor, send Fr. Mike a letter verifying your Mass attendance at the parish you </w:t>
            </w:r>
            <w:r w:rsidR="00CA4892">
              <w:rPr>
                <w:b/>
                <w:sz w:val="20"/>
              </w:rPr>
              <w:t xml:space="preserve">do </w:t>
            </w:r>
            <w:r>
              <w:rPr>
                <w:b/>
                <w:sz w:val="20"/>
              </w:rPr>
              <w:t>attend.</w:t>
            </w:r>
          </w:p>
          <w:p w14:paraId="094EBC5C" w14:textId="5B00B021" w:rsidR="00CA4892" w:rsidRDefault="00CA4892" w:rsidP="0031354C">
            <w:pPr>
              <w:pStyle w:val="TableParagraph"/>
              <w:numPr>
                <w:ilvl w:val="0"/>
                <w:numId w:val="2"/>
              </w:numPr>
              <w:spacing w:line="352" w:lineRule="exact"/>
              <w:rPr>
                <w:b/>
                <w:sz w:val="20"/>
              </w:rPr>
            </w:pPr>
            <w:r>
              <w:rPr>
                <w:b/>
                <w:sz w:val="20"/>
              </w:rPr>
              <w:t>One should receive the Sacrament of Reconciliation regularly (once a month or every other month)</w:t>
            </w:r>
          </w:p>
        </w:tc>
      </w:tr>
    </w:tbl>
    <w:p w14:paraId="2B64A19A" w14:textId="77777777" w:rsidR="00CA4892" w:rsidRDefault="00CA4892" w:rsidP="00CA4892">
      <w:pPr>
        <w:spacing w:line="249" w:lineRule="auto"/>
        <w:ind w:right="3749"/>
        <w:rPr>
          <w:sz w:val="18"/>
        </w:rPr>
      </w:pPr>
    </w:p>
    <w:p w14:paraId="14DDEA21" w14:textId="02C5EF4B" w:rsidR="002F2F89" w:rsidRDefault="005C7E65" w:rsidP="00CA4892">
      <w:pPr>
        <w:spacing w:line="249" w:lineRule="auto"/>
        <w:ind w:right="3749"/>
        <w:rPr>
          <w:b/>
        </w:rPr>
      </w:pPr>
      <w:proofErr w:type="gramStart"/>
      <w:r w:rsidRPr="00B872C3">
        <w:rPr>
          <w:b/>
        </w:rPr>
        <w:t>Date :</w:t>
      </w:r>
      <w:proofErr w:type="gramEnd"/>
      <w:r w:rsidRPr="00B872C3">
        <w:rPr>
          <w:b/>
          <w:spacing w:val="-68"/>
        </w:rPr>
        <w:t xml:space="preserve"> </w:t>
      </w:r>
      <w:r w:rsidR="00CA4892" w:rsidRPr="00B872C3">
        <w:rPr>
          <w:b/>
          <w:spacing w:val="-68"/>
        </w:rPr>
        <w:tab/>
      </w:r>
      <w:r w:rsidR="00CA4892" w:rsidRPr="00B872C3">
        <w:rPr>
          <w:b/>
          <w:spacing w:val="-68"/>
        </w:rPr>
        <w:tab/>
      </w:r>
      <w:r w:rsidR="00CA4892" w:rsidRPr="00B872C3">
        <w:rPr>
          <w:b/>
          <w:spacing w:val="-68"/>
        </w:rPr>
        <w:tab/>
      </w:r>
      <w:r w:rsidR="00CA4892" w:rsidRPr="00B872C3">
        <w:rPr>
          <w:b/>
          <w:spacing w:val="-68"/>
        </w:rPr>
        <w:tab/>
      </w:r>
      <w:r w:rsidR="00CA4892" w:rsidRPr="00B872C3">
        <w:rPr>
          <w:b/>
          <w:spacing w:val="-68"/>
        </w:rPr>
        <w:tab/>
      </w:r>
      <w:r w:rsidR="00CA4892" w:rsidRPr="00B872C3">
        <w:rPr>
          <w:b/>
          <w:spacing w:val="-68"/>
        </w:rPr>
        <w:tab/>
      </w:r>
      <w:r w:rsidR="00CA4892" w:rsidRPr="00B872C3">
        <w:rPr>
          <w:b/>
          <w:spacing w:val="-68"/>
        </w:rPr>
        <w:tab/>
      </w:r>
      <w:r w:rsidRPr="00B872C3">
        <w:rPr>
          <w:b/>
        </w:rPr>
        <w:t>Signature</w:t>
      </w:r>
      <w:r w:rsidRPr="00B872C3">
        <w:rPr>
          <w:b/>
          <w:spacing w:val="-14"/>
        </w:rPr>
        <w:t xml:space="preserve"> </w:t>
      </w:r>
      <w:r w:rsidRPr="00B872C3">
        <w:rPr>
          <w:b/>
        </w:rPr>
        <w:t>:</w:t>
      </w:r>
    </w:p>
    <w:p w14:paraId="7E79D3D4" w14:textId="73E6D472" w:rsidR="00EE272A" w:rsidRDefault="00EE272A" w:rsidP="00CA4892">
      <w:pPr>
        <w:spacing w:line="249" w:lineRule="auto"/>
        <w:ind w:right="3749"/>
        <w:rPr>
          <w:b/>
        </w:rPr>
      </w:pPr>
    </w:p>
    <w:p w14:paraId="7971036F" w14:textId="77777777" w:rsidR="00F45429" w:rsidRPr="00B872C3" w:rsidRDefault="00F45429" w:rsidP="00CA4892">
      <w:pPr>
        <w:spacing w:line="249" w:lineRule="auto"/>
        <w:ind w:right="3749"/>
        <w:rPr>
          <w:b/>
        </w:rPr>
      </w:pPr>
    </w:p>
    <w:p w14:paraId="3B62E7AB" w14:textId="5C5E7106" w:rsidR="00AB5C7B" w:rsidRDefault="00AB5C7B" w:rsidP="00CA4892">
      <w:pPr>
        <w:spacing w:line="249" w:lineRule="auto"/>
        <w:ind w:right="3749"/>
        <w:rPr>
          <w:b/>
          <w:sz w:val="20"/>
        </w:rPr>
      </w:pPr>
    </w:p>
    <w:p w14:paraId="309A9C3E" w14:textId="3E86A8A7" w:rsidR="00F45429" w:rsidRPr="00F45429" w:rsidRDefault="00B872C3" w:rsidP="00F45429">
      <w:pPr>
        <w:pStyle w:val="Heading1"/>
      </w:pPr>
      <w:r>
        <w:rPr>
          <w:sz w:val="28"/>
          <w:szCs w:val="28"/>
        </w:rPr>
        <w:t xml:space="preserve">           </w:t>
      </w:r>
      <w:r w:rsidR="007F7E31">
        <w:rPr>
          <w:sz w:val="28"/>
          <w:szCs w:val="28"/>
        </w:rPr>
        <w:t xml:space="preserve">     </w:t>
      </w:r>
      <w:r w:rsidR="00F45429">
        <w:t>The Sacrament of</w:t>
      </w:r>
      <w:r w:rsidR="00F45429" w:rsidRPr="00F45429">
        <w:t xml:space="preserve"> Confirmation Explained</w:t>
      </w:r>
    </w:p>
    <w:p w14:paraId="278BC1A9" w14:textId="77777777" w:rsidR="00F45429" w:rsidRPr="00F45429" w:rsidRDefault="00F45429" w:rsidP="00F45429">
      <w:pPr>
        <w:spacing w:before="100" w:beforeAutospacing="1" w:after="100" w:afterAutospacing="1"/>
      </w:pPr>
      <w:r w:rsidRPr="00F45429">
        <w:t>Confirmation is a sacrament of initiation which completes baptism through sealing in the Holy Spirit and anoints the recipient as priest, prophet, and king.</w:t>
      </w:r>
    </w:p>
    <w:p w14:paraId="37912FA3" w14:textId="77777777" w:rsidR="00F45429" w:rsidRPr="00F45429" w:rsidRDefault="00F45429" w:rsidP="00F45429">
      <w:pPr>
        <w:spacing w:before="100" w:beforeAutospacing="1" w:after="100" w:afterAutospacing="1"/>
        <w:outlineLvl w:val="1"/>
        <w:rPr>
          <w:b/>
          <w:bCs/>
          <w:sz w:val="36"/>
          <w:szCs w:val="36"/>
        </w:rPr>
      </w:pPr>
      <w:r w:rsidRPr="00F45429">
        <w:rPr>
          <w:b/>
          <w:bCs/>
          <w:sz w:val="36"/>
          <w:szCs w:val="36"/>
        </w:rPr>
        <w:t>Who Can Receive Confirmation?</w:t>
      </w:r>
    </w:p>
    <w:p w14:paraId="57DD3F61" w14:textId="70AB177B" w:rsidR="00F45429" w:rsidRPr="00F45429" w:rsidRDefault="00F45429" w:rsidP="00F45429">
      <w:pPr>
        <w:spacing w:before="100" w:beforeAutospacing="1" w:after="100" w:afterAutospacing="1"/>
      </w:pPr>
      <w:r w:rsidRPr="00F45429">
        <w:t xml:space="preserve">In the Catholic Church, anyone that has been </w:t>
      </w:r>
      <w:r w:rsidRPr="00F45429">
        <w:rPr>
          <w:color w:val="000000" w:themeColor="text1"/>
        </w:rPr>
        <w:t>baptized properly</w:t>
      </w:r>
      <w:r w:rsidRPr="00F45429">
        <w:t xml:space="preserve"> can and should be confirmed.</w:t>
      </w:r>
    </w:p>
    <w:p w14:paraId="5DD54ACC" w14:textId="77777777" w:rsidR="00F45429" w:rsidRPr="00F45429" w:rsidRDefault="00F45429" w:rsidP="00F45429">
      <w:pPr>
        <w:spacing w:before="100" w:beforeAutospacing="1" w:after="100" w:afterAutospacing="1"/>
        <w:outlineLvl w:val="1"/>
        <w:rPr>
          <w:b/>
          <w:bCs/>
          <w:sz w:val="36"/>
          <w:szCs w:val="36"/>
        </w:rPr>
      </w:pPr>
      <w:r w:rsidRPr="00F45429">
        <w:rPr>
          <w:b/>
          <w:bCs/>
          <w:sz w:val="36"/>
          <w:szCs w:val="36"/>
        </w:rPr>
        <w:t>What is Catholic Confirmation?</w:t>
      </w:r>
    </w:p>
    <w:p w14:paraId="5AA356CA" w14:textId="10071229" w:rsidR="00F45429" w:rsidRPr="00F45429" w:rsidRDefault="00F45429" w:rsidP="00F45429">
      <w:pPr>
        <w:spacing w:before="100" w:beforeAutospacing="1" w:after="100" w:afterAutospacing="1"/>
      </w:pPr>
      <w:r w:rsidRPr="00F45429">
        <w:t>Confirmation is a</w:t>
      </w:r>
      <w:r w:rsidRPr="00F45429">
        <w:rPr>
          <w:color w:val="0000FF"/>
          <w:u w:val="single"/>
        </w:rPr>
        <w:t xml:space="preserve"> </w:t>
      </w:r>
      <w:r w:rsidRPr="00F45429">
        <w:rPr>
          <w:color w:val="000000" w:themeColor="text1"/>
        </w:rPr>
        <w:t xml:space="preserve">Sacrament in the Catholic Church </w:t>
      </w:r>
      <w:r w:rsidRPr="00F45429">
        <w:t>in which the one who is confirmed (</w:t>
      </w:r>
      <w:proofErr w:type="spellStart"/>
      <w:r w:rsidRPr="00F45429">
        <w:t>confirmandi</w:t>
      </w:r>
      <w:proofErr w:type="spellEnd"/>
      <w:r w:rsidRPr="00F45429">
        <w:t>) receives the gifts of the Holy Spirit through the imposition of hand and anointing with oils by the bishop. It’s considered a sacrament of initiation which means that it brings you deeper into communion with the Church.</w:t>
      </w:r>
    </w:p>
    <w:p w14:paraId="5615EBE9" w14:textId="77777777" w:rsidR="00F45429" w:rsidRPr="00F45429" w:rsidRDefault="00F45429" w:rsidP="00F45429">
      <w:pPr>
        <w:spacing w:before="100" w:beforeAutospacing="1" w:after="100" w:afterAutospacing="1"/>
        <w:outlineLvl w:val="1"/>
        <w:rPr>
          <w:b/>
          <w:bCs/>
          <w:sz w:val="36"/>
          <w:szCs w:val="36"/>
        </w:rPr>
      </w:pPr>
      <w:r w:rsidRPr="00F45429">
        <w:rPr>
          <w:b/>
          <w:bCs/>
          <w:sz w:val="36"/>
          <w:szCs w:val="36"/>
        </w:rPr>
        <w:t>What are the effects of Confirmation?</w:t>
      </w:r>
    </w:p>
    <w:p w14:paraId="22081C71" w14:textId="7C9ABCFC" w:rsidR="00F45429" w:rsidRPr="00F45429" w:rsidRDefault="00F45429" w:rsidP="00F45429">
      <w:pPr>
        <w:spacing w:before="100" w:beforeAutospacing="1" w:after="100" w:afterAutospacing="1"/>
      </w:pPr>
      <w:r w:rsidRPr="00F45429">
        <w:t>In short, it is the full outpouring of the Holy Spirit as once granted to the apostles on the day of</w:t>
      </w:r>
      <w:r w:rsidRPr="00F45429">
        <w:rPr>
          <w:color w:val="000000" w:themeColor="text1"/>
        </w:rPr>
        <w:t xml:space="preserve"> Pentecost. </w:t>
      </w:r>
      <w:r w:rsidRPr="00F45429">
        <w:t>Confirmation brings Catholics a deepening of baptismal grace and unites us more firmly to Christ. It increases the gifts of the Holy Spirit and</w:t>
      </w:r>
      <w:r w:rsidRPr="00F45429">
        <w:rPr>
          <w:color w:val="000000" w:themeColor="text1"/>
        </w:rPr>
        <w:t xml:space="preserve"> </w:t>
      </w:r>
      <w:hyperlink r:id="rId6" w:history="1">
        <w:r w:rsidRPr="00F45429">
          <w:rPr>
            <w:color w:val="000000" w:themeColor="text1"/>
          </w:rPr>
          <w:t>leaves an indelible mark on the soul</w:t>
        </w:r>
      </w:hyperlink>
      <w:r w:rsidRPr="00F45429">
        <w:t xml:space="preserve"> just like baptism.</w:t>
      </w:r>
    </w:p>
    <w:p w14:paraId="2C37E9E0" w14:textId="77777777" w:rsidR="00F45429" w:rsidRPr="00F45429" w:rsidRDefault="00F45429" w:rsidP="00F45429">
      <w:pPr>
        <w:spacing w:before="100" w:beforeAutospacing="1" w:after="100" w:afterAutospacing="1"/>
        <w:outlineLvl w:val="1"/>
        <w:rPr>
          <w:b/>
          <w:bCs/>
          <w:sz w:val="36"/>
          <w:szCs w:val="36"/>
        </w:rPr>
      </w:pPr>
      <w:r w:rsidRPr="00F45429">
        <w:rPr>
          <w:b/>
          <w:bCs/>
          <w:sz w:val="36"/>
          <w:szCs w:val="36"/>
        </w:rPr>
        <w:t>What are the seven gifts of the Holy Spirit?</w:t>
      </w:r>
    </w:p>
    <w:p w14:paraId="78141382" w14:textId="0040C15D" w:rsidR="00F45429" w:rsidRPr="00F45429" w:rsidRDefault="00F45429" w:rsidP="00F45429">
      <w:pPr>
        <w:spacing w:before="100" w:beforeAutospacing="1" w:after="100" w:afterAutospacing="1"/>
      </w:pPr>
      <w:r w:rsidRPr="00F45429">
        <w:t>The seven gifts of the Holy Spirit received through Confirmation are</w:t>
      </w:r>
      <w:r>
        <w:t>:</w:t>
      </w:r>
    </w:p>
    <w:p w14:paraId="4694B959" w14:textId="746FCE0D" w:rsidR="00F45429" w:rsidRPr="00F45429" w:rsidRDefault="00F45429" w:rsidP="00F45429">
      <w:pPr>
        <w:spacing w:before="100" w:beforeAutospacing="1" w:after="100" w:afterAutospacing="1"/>
      </w:pPr>
      <w:r w:rsidRPr="00F45429">
        <w:t>Wisdom,</w:t>
      </w:r>
      <w:r>
        <w:t xml:space="preserve"> </w:t>
      </w:r>
      <w:r w:rsidRPr="00F45429">
        <w:t>Understanding,</w:t>
      </w:r>
      <w:r>
        <w:t xml:space="preserve"> </w:t>
      </w:r>
      <w:r w:rsidRPr="00F45429">
        <w:t>Knowledge,</w:t>
      </w:r>
      <w:r>
        <w:t xml:space="preserve"> </w:t>
      </w:r>
      <w:r w:rsidRPr="00F45429">
        <w:t>Fortitude or Courage,</w:t>
      </w:r>
      <w:r>
        <w:t xml:space="preserve"> </w:t>
      </w:r>
      <w:r w:rsidRPr="00F45429">
        <w:t>Counsel,</w:t>
      </w:r>
      <w:r>
        <w:t xml:space="preserve"> </w:t>
      </w:r>
      <w:r w:rsidRPr="00F45429">
        <w:t>Piety or Love, and</w:t>
      </w:r>
      <w:r>
        <w:t xml:space="preserve"> </w:t>
      </w:r>
      <w:r w:rsidRPr="00F45429">
        <w:t>Fear of the Lord.</w:t>
      </w:r>
    </w:p>
    <w:p w14:paraId="33239389" w14:textId="77777777" w:rsidR="00F45429" w:rsidRPr="00F45429" w:rsidRDefault="00F45429" w:rsidP="00F45429">
      <w:pPr>
        <w:spacing w:before="100" w:beforeAutospacing="1" w:after="100" w:afterAutospacing="1"/>
        <w:outlineLvl w:val="1"/>
        <w:rPr>
          <w:b/>
          <w:bCs/>
          <w:sz w:val="36"/>
          <w:szCs w:val="36"/>
        </w:rPr>
      </w:pPr>
      <w:r w:rsidRPr="00F45429">
        <w:rPr>
          <w:b/>
          <w:bCs/>
          <w:sz w:val="36"/>
          <w:szCs w:val="36"/>
        </w:rPr>
        <w:t>How do I choose a sponsor?</w:t>
      </w:r>
    </w:p>
    <w:p w14:paraId="76DFB786" w14:textId="77777777" w:rsidR="00F45429" w:rsidRPr="00F45429" w:rsidRDefault="00F45429" w:rsidP="00F45429">
      <w:pPr>
        <w:spacing w:before="100" w:beforeAutospacing="1" w:after="100" w:afterAutospacing="1"/>
      </w:pPr>
      <w:r w:rsidRPr="00F45429">
        <w:t>Think carefully about someone you know who meets the criteria above. The Church encourages us to consider our godparents as sponsors for confirmation. Confirmation’s strong connection to baptism makes one’s godparent to be a natural choice if this person meets the requirements above. If you do not know someone who meets the criteria above or they are not able to sponsor you then discuss your options with the confirmation coordinator at your parish to see if they can find someone suitable. Often members of the parish will volunteer for those who are unable to find a suitable sponsor.</w:t>
      </w:r>
    </w:p>
    <w:p w14:paraId="7F9077D4" w14:textId="77777777" w:rsidR="00F45429" w:rsidRPr="00F45429" w:rsidRDefault="00F45429" w:rsidP="00F45429">
      <w:pPr>
        <w:spacing w:before="100" w:beforeAutospacing="1" w:after="100" w:afterAutospacing="1"/>
      </w:pPr>
      <w:r w:rsidRPr="00F45429">
        <w:t>The sacrament of confirmation is the way for a Catholic to attain full membership in the Catholic Church. It is a beautiful sacrament that will instill God’s grace within you to strengthen and sustain you in your journey of faith.</w:t>
      </w:r>
    </w:p>
    <w:p w14:paraId="344A9FE4" w14:textId="351DE9A9" w:rsidR="001F25AD" w:rsidRPr="00D52677" w:rsidRDefault="00C12834" w:rsidP="00F45429">
      <w:pPr>
        <w:spacing w:line="249" w:lineRule="auto"/>
        <w:ind w:right="770"/>
      </w:pPr>
      <w:r>
        <w:rPr>
          <w:b/>
          <w:bCs/>
        </w:rPr>
        <w:t>**</w:t>
      </w:r>
      <w:r w:rsidR="0042777D" w:rsidRPr="00C12834">
        <w:rPr>
          <w:b/>
          <w:bCs/>
        </w:rPr>
        <w:t xml:space="preserve">Non-Catholic Parents and </w:t>
      </w:r>
      <w:r w:rsidR="0042777D" w:rsidRPr="00EE272A">
        <w:rPr>
          <w:b/>
          <w:bCs/>
          <w:u w:val="single"/>
        </w:rPr>
        <w:t>Non-Practicing Catholic Parents</w:t>
      </w:r>
      <w:r w:rsidR="0042777D">
        <w:t>,</w:t>
      </w:r>
      <w:r w:rsidR="00F45429">
        <w:t xml:space="preserve"> </w:t>
      </w:r>
      <w:r w:rsidR="0042777D" w:rsidRPr="00C12834">
        <w:rPr>
          <w:u w:val="single"/>
        </w:rPr>
        <w:t>Please Take Note</w:t>
      </w:r>
      <w:r w:rsidR="0042777D">
        <w:t xml:space="preserve">: If your child wishes to receive </w:t>
      </w:r>
      <w:r w:rsidR="00F45429">
        <w:t>the Sacrament of Confirmation</w:t>
      </w:r>
      <w:r>
        <w:t>,</w:t>
      </w:r>
      <w:r w:rsidR="0042777D">
        <w:t xml:space="preserve"> Fr. Mike (according to Canon Law) must have a reasonable hope and proof that your child will be practicing the Catholic </w:t>
      </w:r>
      <w:proofErr w:type="gramStart"/>
      <w:r w:rsidR="0042777D">
        <w:t>Fait</w:t>
      </w:r>
      <w:r w:rsidR="0038382D">
        <w:t xml:space="preserve"> </w:t>
      </w:r>
      <w:r w:rsidR="0042777D">
        <w:t xml:space="preserve"> (</w:t>
      </w:r>
      <w:proofErr w:type="gramEnd"/>
      <w:r w:rsidR="0042777D">
        <w:t>attending Mass and going to Reconciliation/Confession) regularly</w:t>
      </w:r>
      <w:r>
        <w:t xml:space="preserve"> before he can approve them to receive the sacrament</w:t>
      </w:r>
      <w:r w:rsidR="0042777D">
        <w:t xml:space="preserve">. </w:t>
      </w:r>
      <w:r>
        <w:t xml:space="preserve">If you cannot guarantee this will be the case, </w:t>
      </w:r>
      <w:r w:rsidRPr="00C12834">
        <w:rPr>
          <w:b/>
          <w:bCs/>
          <w:i/>
          <w:iCs/>
          <w:u w:val="single"/>
        </w:rPr>
        <w:t xml:space="preserve">please do not have your child receive </w:t>
      </w:r>
      <w:r w:rsidR="00F45429">
        <w:rPr>
          <w:b/>
          <w:bCs/>
          <w:i/>
          <w:iCs/>
          <w:u w:val="single"/>
        </w:rPr>
        <w:t>Confirmation</w:t>
      </w:r>
      <w:r w:rsidRPr="00C12834">
        <w:rPr>
          <w:b/>
          <w:bCs/>
          <w:i/>
          <w:iCs/>
          <w:u w:val="single"/>
        </w:rPr>
        <w:t xml:space="preserve"> at this time</w:t>
      </w:r>
      <w:r>
        <w:t xml:space="preserve">. </w:t>
      </w:r>
    </w:p>
    <w:p w14:paraId="429AD0CB" w14:textId="77777777" w:rsidR="00F45429" w:rsidRPr="00D52677" w:rsidRDefault="00F45429">
      <w:pPr>
        <w:spacing w:line="249" w:lineRule="auto"/>
        <w:ind w:left="1440" w:right="3749" w:firstLine="720"/>
      </w:pPr>
    </w:p>
    <w:sectPr w:rsidR="00F45429" w:rsidRPr="00D52677">
      <w:type w:val="continuous"/>
      <w:pgSz w:w="12240" w:h="15840"/>
      <w:pgMar w:top="720" w:right="90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C123D"/>
    <w:multiLevelType w:val="hybridMultilevel"/>
    <w:tmpl w:val="B07AC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843A9"/>
    <w:multiLevelType w:val="multilevel"/>
    <w:tmpl w:val="FC8C3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07E90"/>
    <w:multiLevelType w:val="multilevel"/>
    <w:tmpl w:val="9404E324"/>
    <w:lvl w:ilvl="0">
      <w:start w:val="1"/>
      <w:numFmt w:val="decimal"/>
      <w:lvlText w:val="%1."/>
      <w:lvlJc w:val="left"/>
      <w:pPr>
        <w:tabs>
          <w:tab w:val="num" w:pos="720"/>
        </w:tabs>
        <w:ind w:left="720" w:hanging="360"/>
      </w:pPr>
      <w:rPr>
        <w:rFonts w:ascii="Malgun Gothic" w:eastAsia="Malgun Gothic" w:hAnsi="Malgun Gothic" w:cs="Malgun Gothi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A0593D"/>
    <w:multiLevelType w:val="hybridMultilevel"/>
    <w:tmpl w:val="032E7F74"/>
    <w:lvl w:ilvl="0" w:tplc="425E65F6">
      <w:start w:val="1"/>
      <w:numFmt w:val="decimal"/>
      <w:lvlText w:val="%1."/>
      <w:lvlJc w:val="left"/>
      <w:pPr>
        <w:ind w:left="1800" w:hanging="360"/>
      </w:pPr>
      <w:rPr>
        <w:rFonts w:ascii="Times New Roman" w:eastAsia="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E25ED1"/>
    <w:multiLevelType w:val="hybridMultilevel"/>
    <w:tmpl w:val="AB7C2BA0"/>
    <w:lvl w:ilvl="0" w:tplc="1ACA1CD6">
      <w:start w:val="1"/>
      <w:numFmt w:val="decimal"/>
      <w:lvlText w:val="%1."/>
      <w:lvlJc w:val="left"/>
      <w:pPr>
        <w:ind w:left="431" w:hanging="360"/>
      </w:pPr>
      <w:rPr>
        <w:rFonts w:hint="default"/>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5" w15:restartNumberingAfterBreak="0">
    <w:nsid w:val="53FB09BF"/>
    <w:multiLevelType w:val="multilevel"/>
    <w:tmpl w:val="489E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E6D3D"/>
    <w:multiLevelType w:val="multilevel"/>
    <w:tmpl w:val="FE10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A934B2"/>
    <w:multiLevelType w:val="multilevel"/>
    <w:tmpl w:val="7CECF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2F89"/>
    <w:rsid w:val="001E7932"/>
    <w:rsid w:val="001F25AD"/>
    <w:rsid w:val="002F2F89"/>
    <w:rsid w:val="0031354C"/>
    <w:rsid w:val="0038382D"/>
    <w:rsid w:val="0042777D"/>
    <w:rsid w:val="005C7E65"/>
    <w:rsid w:val="007A5AA1"/>
    <w:rsid w:val="007E4FC3"/>
    <w:rsid w:val="007F7E31"/>
    <w:rsid w:val="00814BCA"/>
    <w:rsid w:val="00827440"/>
    <w:rsid w:val="008777F4"/>
    <w:rsid w:val="008F6C67"/>
    <w:rsid w:val="00AB5C7B"/>
    <w:rsid w:val="00B872C3"/>
    <w:rsid w:val="00C12834"/>
    <w:rsid w:val="00CA4892"/>
    <w:rsid w:val="00D52677"/>
    <w:rsid w:val="00ED24B1"/>
    <w:rsid w:val="00EE272A"/>
    <w:rsid w:val="00F45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A984"/>
  <w15:docId w15:val="{C8A859A6-D628-B049-9F8D-C8660269B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AD"/>
    <w:pPr>
      <w:widowControl/>
      <w:autoSpaceDE/>
      <w:autoSpaceDN/>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45429"/>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F4542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Malgun Gothic" w:eastAsia="Malgun Gothic" w:hAnsi="Malgun Gothic" w:cs="Malgun Gothic"/>
      <w:sz w:val="20"/>
      <w:szCs w:val="20"/>
    </w:rPr>
  </w:style>
  <w:style w:type="paragraph" w:styleId="Title">
    <w:name w:val="Title"/>
    <w:basedOn w:val="Normal"/>
    <w:uiPriority w:val="10"/>
    <w:qFormat/>
    <w:pPr>
      <w:spacing w:before="13"/>
      <w:ind w:left="2693" w:right="2378"/>
      <w:jc w:val="center"/>
    </w:pPr>
    <w:rPr>
      <w:rFonts w:ascii="Malgun Gothic" w:eastAsia="Malgun Gothic" w:hAnsi="Malgun Gothic" w:cs="Malgun Gothic"/>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Malgun Gothic" w:eastAsia="Malgun Gothic" w:hAnsi="Malgun Gothic" w:cs="Malgun Gothic"/>
    </w:rPr>
  </w:style>
  <w:style w:type="character" w:styleId="Emphasis">
    <w:name w:val="Emphasis"/>
    <w:basedOn w:val="DefaultParagraphFont"/>
    <w:uiPriority w:val="20"/>
    <w:qFormat/>
    <w:rsid w:val="00ED24B1"/>
    <w:rPr>
      <w:i/>
      <w:iCs/>
    </w:rPr>
  </w:style>
  <w:style w:type="character" w:styleId="Hyperlink">
    <w:name w:val="Hyperlink"/>
    <w:basedOn w:val="DefaultParagraphFont"/>
    <w:uiPriority w:val="99"/>
    <w:semiHidden/>
    <w:unhideWhenUsed/>
    <w:rsid w:val="001F25AD"/>
    <w:rPr>
      <w:color w:val="0000FF"/>
      <w:u w:val="single"/>
    </w:rPr>
  </w:style>
  <w:style w:type="paragraph" w:styleId="NormalWeb">
    <w:name w:val="Normal (Web)"/>
    <w:basedOn w:val="Normal"/>
    <w:uiPriority w:val="99"/>
    <w:semiHidden/>
    <w:unhideWhenUsed/>
    <w:rsid w:val="001F25AD"/>
    <w:pPr>
      <w:spacing w:before="100" w:beforeAutospacing="1" w:after="100" w:afterAutospacing="1"/>
    </w:pPr>
  </w:style>
  <w:style w:type="character" w:styleId="Strong">
    <w:name w:val="Strong"/>
    <w:basedOn w:val="DefaultParagraphFont"/>
    <w:uiPriority w:val="22"/>
    <w:qFormat/>
    <w:rsid w:val="001F25AD"/>
    <w:rPr>
      <w:b/>
      <w:bCs/>
    </w:rPr>
  </w:style>
  <w:style w:type="character" w:customStyle="1" w:styleId="Heading1Char">
    <w:name w:val="Heading 1 Char"/>
    <w:basedOn w:val="DefaultParagraphFont"/>
    <w:link w:val="Heading1"/>
    <w:uiPriority w:val="9"/>
    <w:rsid w:val="00F4542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5429"/>
    <w:rPr>
      <w:rFonts w:ascii="Times New Roman" w:eastAsia="Times New Roman" w:hAnsi="Times New Roman" w:cs="Times New Roman"/>
      <w:b/>
      <w:bCs/>
      <w:sz w:val="36"/>
      <w:szCs w:val="36"/>
    </w:rPr>
  </w:style>
  <w:style w:type="character" w:customStyle="1" w:styleId="ast-terms-link">
    <w:name w:val="ast-terms-link"/>
    <w:basedOn w:val="DefaultParagraphFont"/>
    <w:rsid w:val="00F45429"/>
  </w:style>
  <w:style w:type="character" w:customStyle="1" w:styleId="posted-by">
    <w:name w:val="posted-by"/>
    <w:basedOn w:val="DefaultParagraphFont"/>
    <w:rsid w:val="00F45429"/>
  </w:style>
  <w:style w:type="character" w:customStyle="1" w:styleId="author-name">
    <w:name w:val="author-name"/>
    <w:basedOn w:val="DefaultParagraphFont"/>
    <w:rsid w:val="00F45429"/>
  </w:style>
  <w:style w:type="character" w:customStyle="1" w:styleId="lwptoctoggle">
    <w:name w:val="lwptoc_toggle"/>
    <w:basedOn w:val="DefaultParagraphFont"/>
    <w:rsid w:val="00F4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8891">
      <w:bodyDiv w:val="1"/>
      <w:marLeft w:val="0"/>
      <w:marRight w:val="0"/>
      <w:marTop w:val="0"/>
      <w:marBottom w:val="0"/>
      <w:divBdr>
        <w:top w:val="none" w:sz="0" w:space="0" w:color="auto"/>
        <w:left w:val="none" w:sz="0" w:space="0" w:color="auto"/>
        <w:bottom w:val="none" w:sz="0" w:space="0" w:color="auto"/>
        <w:right w:val="none" w:sz="0" w:space="0" w:color="auto"/>
      </w:divBdr>
      <w:divsChild>
        <w:div w:id="1213342538">
          <w:marLeft w:val="480"/>
          <w:marRight w:val="0"/>
          <w:marTop w:val="0"/>
          <w:marBottom w:val="240"/>
          <w:divBdr>
            <w:top w:val="none" w:sz="0" w:space="0" w:color="auto"/>
            <w:left w:val="none" w:sz="0" w:space="0" w:color="auto"/>
            <w:bottom w:val="none" w:sz="0" w:space="0" w:color="auto"/>
            <w:right w:val="none" w:sz="0" w:space="0" w:color="auto"/>
          </w:divBdr>
        </w:div>
        <w:div w:id="1789157435">
          <w:marLeft w:val="480"/>
          <w:marRight w:val="0"/>
          <w:marTop w:val="0"/>
          <w:marBottom w:val="240"/>
          <w:divBdr>
            <w:top w:val="none" w:sz="0" w:space="0" w:color="auto"/>
            <w:left w:val="none" w:sz="0" w:space="0" w:color="auto"/>
            <w:bottom w:val="none" w:sz="0" w:space="0" w:color="auto"/>
            <w:right w:val="none" w:sz="0" w:space="0" w:color="auto"/>
          </w:divBdr>
        </w:div>
        <w:div w:id="1278483331">
          <w:marLeft w:val="480"/>
          <w:marRight w:val="0"/>
          <w:marTop w:val="0"/>
          <w:marBottom w:val="240"/>
          <w:divBdr>
            <w:top w:val="none" w:sz="0" w:space="0" w:color="auto"/>
            <w:left w:val="none" w:sz="0" w:space="0" w:color="auto"/>
            <w:bottom w:val="none" w:sz="0" w:space="0" w:color="auto"/>
            <w:right w:val="none" w:sz="0" w:space="0" w:color="auto"/>
          </w:divBdr>
        </w:div>
        <w:div w:id="1852329881">
          <w:marLeft w:val="480"/>
          <w:marRight w:val="0"/>
          <w:marTop w:val="0"/>
          <w:marBottom w:val="240"/>
          <w:divBdr>
            <w:top w:val="none" w:sz="0" w:space="0" w:color="auto"/>
            <w:left w:val="none" w:sz="0" w:space="0" w:color="auto"/>
            <w:bottom w:val="none" w:sz="0" w:space="0" w:color="auto"/>
            <w:right w:val="none" w:sz="0" w:space="0" w:color="auto"/>
          </w:divBdr>
        </w:div>
        <w:div w:id="1163083843">
          <w:marLeft w:val="480"/>
          <w:marRight w:val="0"/>
          <w:marTop w:val="0"/>
          <w:marBottom w:val="240"/>
          <w:divBdr>
            <w:top w:val="none" w:sz="0" w:space="0" w:color="auto"/>
            <w:left w:val="none" w:sz="0" w:space="0" w:color="auto"/>
            <w:bottom w:val="none" w:sz="0" w:space="0" w:color="auto"/>
            <w:right w:val="none" w:sz="0" w:space="0" w:color="auto"/>
          </w:divBdr>
        </w:div>
      </w:divsChild>
    </w:div>
    <w:div w:id="1100416010">
      <w:bodyDiv w:val="1"/>
      <w:marLeft w:val="0"/>
      <w:marRight w:val="0"/>
      <w:marTop w:val="0"/>
      <w:marBottom w:val="0"/>
      <w:divBdr>
        <w:top w:val="none" w:sz="0" w:space="0" w:color="auto"/>
        <w:left w:val="none" w:sz="0" w:space="0" w:color="auto"/>
        <w:bottom w:val="none" w:sz="0" w:space="0" w:color="auto"/>
        <w:right w:val="none" w:sz="0" w:space="0" w:color="auto"/>
      </w:divBdr>
    </w:div>
    <w:div w:id="1452747853">
      <w:bodyDiv w:val="1"/>
      <w:marLeft w:val="0"/>
      <w:marRight w:val="0"/>
      <w:marTop w:val="0"/>
      <w:marBottom w:val="0"/>
      <w:divBdr>
        <w:top w:val="none" w:sz="0" w:space="0" w:color="auto"/>
        <w:left w:val="none" w:sz="0" w:space="0" w:color="auto"/>
        <w:bottom w:val="none" w:sz="0" w:space="0" w:color="auto"/>
        <w:right w:val="none" w:sz="0" w:space="0" w:color="auto"/>
      </w:divBdr>
    </w:div>
    <w:div w:id="1867710657">
      <w:bodyDiv w:val="1"/>
      <w:marLeft w:val="0"/>
      <w:marRight w:val="0"/>
      <w:marTop w:val="0"/>
      <w:marBottom w:val="0"/>
      <w:divBdr>
        <w:top w:val="none" w:sz="0" w:space="0" w:color="auto"/>
        <w:left w:val="none" w:sz="0" w:space="0" w:color="auto"/>
        <w:bottom w:val="none" w:sz="0" w:space="0" w:color="auto"/>
        <w:right w:val="none" w:sz="0" w:space="0" w:color="auto"/>
      </w:divBdr>
      <w:divsChild>
        <w:div w:id="1030572866">
          <w:marLeft w:val="0"/>
          <w:marRight w:val="0"/>
          <w:marTop w:val="0"/>
          <w:marBottom w:val="0"/>
          <w:divBdr>
            <w:top w:val="none" w:sz="0" w:space="0" w:color="auto"/>
            <w:left w:val="none" w:sz="0" w:space="0" w:color="auto"/>
            <w:bottom w:val="none" w:sz="0" w:space="0" w:color="auto"/>
            <w:right w:val="none" w:sz="0" w:space="0" w:color="auto"/>
          </w:divBdr>
        </w:div>
        <w:div w:id="633829297">
          <w:marLeft w:val="0"/>
          <w:marRight w:val="0"/>
          <w:marTop w:val="0"/>
          <w:marBottom w:val="0"/>
          <w:divBdr>
            <w:top w:val="none" w:sz="0" w:space="0" w:color="auto"/>
            <w:left w:val="none" w:sz="0" w:space="0" w:color="auto"/>
            <w:bottom w:val="none" w:sz="0" w:space="0" w:color="auto"/>
            <w:right w:val="none" w:sz="0" w:space="0" w:color="auto"/>
          </w:divBdr>
          <w:divsChild>
            <w:div w:id="1386298374">
              <w:marLeft w:val="0"/>
              <w:marRight w:val="0"/>
              <w:marTop w:val="0"/>
              <w:marBottom w:val="0"/>
              <w:divBdr>
                <w:top w:val="none" w:sz="0" w:space="0" w:color="auto"/>
                <w:left w:val="none" w:sz="0" w:space="0" w:color="auto"/>
                <w:bottom w:val="none" w:sz="0" w:space="0" w:color="auto"/>
                <w:right w:val="none" w:sz="0" w:space="0" w:color="auto"/>
              </w:divBdr>
            </w:div>
            <w:div w:id="567962470">
              <w:marLeft w:val="0"/>
              <w:marRight w:val="0"/>
              <w:marTop w:val="0"/>
              <w:marBottom w:val="0"/>
              <w:divBdr>
                <w:top w:val="none" w:sz="0" w:space="0" w:color="auto"/>
                <w:left w:val="none" w:sz="0" w:space="0" w:color="auto"/>
                <w:bottom w:val="none" w:sz="0" w:space="0" w:color="auto"/>
                <w:right w:val="none" w:sz="0" w:space="0" w:color="auto"/>
              </w:divBdr>
              <w:divsChild>
                <w:div w:id="1566254013">
                  <w:marLeft w:val="0"/>
                  <w:marRight w:val="0"/>
                  <w:marTop w:val="0"/>
                  <w:marBottom w:val="0"/>
                  <w:divBdr>
                    <w:top w:val="none" w:sz="0" w:space="0" w:color="auto"/>
                    <w:left w:val="none" w:sz="0" w:space="0" w:color="auto"/>
                    <w:bottom w:val="none" w:sz="0" w:space="0" w:color="auto"/>
                    <w:right w:val="none" w:sz="0" w:space="0" w:color="auto"/>
                  </w:divBdr>
                  <w:divsChild>
                    <w:div w:id="14644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8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026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outcatholics.com/beliefs/a-guide-to-catholic-baptis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Hye Won</dc:creator>
  <cp:lastModifiedBy>Michael Williams</cp:lastModifiedBy>
  <cp:revision>3</cp:revision>
  <cp:lastPrinted>2024-06-27T18:37:00Z</cp:lastPrinted>
  <dcterms:created xsi:type="dcterms:W3CDTF">2024-06-27T18:37:00Z</dcterms:created>
  <dcterms:modified xsi:type="dcterms:W3CDTF">2024-06-27T18:48:00Z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Creator">
    <vt:lpwstr>Microsoft® Word 2013</vt:lpwstr>
  </property>
  <property fmtid="{D5CDD505-2E9C-101B-9397-08002B2CF9AE}" pid="4" name="LastSaved">
    <vt:filetime>2023-10-19T00:00:00Z</vt:filetime>
  </property>
</Properties>
</file>